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90" w:rsidRPr="00FB0590" w:rsidRDefault="00FB0590" w:rsidP="00E34FA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B0590">
        <w:rPr>
          <w:rFonts w:ascii="Times New Roman" w:hAnsi="Times New Roman" w:cs="Times New Roman"/>
          <w:b/>
          <w:sz w:val="36"/>
          <w:szCs w:val="36"/>
        </w:rPr>
        <w:t>Опросный-лист</w:t>
      </w:r>
      <w:proofErr w:type="gramEnd"/>
      <w:r w:rsidRPr="00FB0590">
        <w:rPr>
          <w:rFonts w:ascii="Times New Roman" w:hAnsi="Times New Roman" w:cs="Times New Roman"/>
          <w:b/>
          <w:sz w:val="36"/>
          <w:szCs w:val="36"/>
        </w:rPr>
        <w:t xml:space="preserve"> на изготовление дымовой трубы: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768"/>
        <w:gridCol w:w="4669"/>
      </w:tblGrid>
      <w:tr w:rsidR="00FB0590" w:rsidRPr="00FB0590" w:rsidTr="00E34FA5">
        <w:trPr>
          <w:trHeight w:val="454"/>
        </w:trPr>
        <w:tc>
          <w:tcPr>
            <w:tcW w:w="3134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414"/>
        </w:trPr>
        <w:tc>
          <w:tcPr>
            <w:tcW w:w="3134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56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B0590" w:rsidRPr="00FB0590" w:rsidTr="00E34FA5">
        <w:trPr>
          <w:trHeight w:val="689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FB0590" w:rsidRPr="00FB0590" w:rsidRDefault="00FB0590" w:rsidP="00FB0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для проектирования</w:t>
            </w:r>
          </w:p>
        </w:tc>
      </w:tr>
      <w:tr w:rsidR="00FB0590" w:rsidRPr="00FB0590" w:rsidTr="00E34FA5">
        <w:trPr>
          <w:trHeight w:val="306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(населенный пункт, область)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178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Климатический подрайон  согласно                СП 131.13330.2012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417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Снеговой район согласно СП 20.13330.2011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32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наиболее холодной пятидневки согласно 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СП 131.13330.2012, </w:t>
            </w:r>
            <w:proofErr w:type="spellStart"/>
            <w:r w:rsidRPr="00FB05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0590" w:rsidRPr="00FB0590" w:rsidTr="00E34FA5">
        <w:trPr>
          <w:trHeight w:val="567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Ветровой район согласно СП 20.13330.2011, с нормативным значением ветрового давления, кг/м</w:t>
            </w:r>
            <w:proofErr w:type="gramStart"/>
            <w:r w:rsidRPr="00FB05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567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Сейсмичность района строительства согласно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СП 14.13330.2011, баллы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56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FB0590" w:rsidRPr="00FB0590" w:rsidRDefault="00FB0590" w:rsidP="00FB0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по теплогенерирующему оборудованию</w:t>
            </w:r>
          </w:p>
        </w:tc>
      </w:tr>
      <w:tr w:rsidR="00FB0590" w:rsidRPr="00FB0590" w:rsidTr="00E34FA5">
        <w:trPr>
          <w:trHeight w:val="45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Марка котла (печи, установки и т.п.) </w:t>
            </w:r>
          </w:p>
        </w:tc>
        <w:tc>
          <w:tcPr>
            <w:tcW w:w="4669" w:type="dxa"/>
            <w:shd w:val="clear" w:color="auto" w:fill="auto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45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Количество котлов (печей, установок и т.п.), шт.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45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(посадочный) диаметр выходного патрубка котла, </w:t>
            </w:r>
            <w:proofErr w:type="gramStart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B0590" w:rsidRPr="00FB0590" w:rsidTr="00E34FA5">
        <w:trPr>
          <w:trHeight w:val="45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Тип выходного патрубка котла (фланцевый, </w:t>
            </w:r>
            <w:proofErr w:type="spellStart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безфланцевый</w:t>
            </w:r>
            <w:proofErr w:type="spellEnd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0590" w:rsidRPr="00FB0590" w:rsidTr="00E34FA5">
        <w:trPr>
          <w:trHeight w:val="567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дымовых газов на выходе из котла при максимальной нагрузке, </w:t>
            </w:r>
            <w:proofErr w:type="spellStart"/>
            <w:r w:rsidRPr="00FB05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B0590" w:rsidRPr="00FB0590" w:rsidTr="00E34FA5">
        <w:trPr>
          <w:trHeight w:val="45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дымовых газов на выходе из </w:t>
            </w:r>
            <w:proofErr w:type="spellStart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теплоагрегата</w:t>
            </w:r>
            <w:proofErr w:type="spellEnd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, Па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590" w:rsidRPr="00FB0590" w:rsidTr="00E34FA5">
        <w:trPr>
          <w:trHeight w:val="454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 (дымосос, глушитель, экономайзер), их тип, модель. 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567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поперечного сечения патрубка от дополнительного оборудования (круглая, прямоугольная, квадратная) 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Тип выходного патрубка от дополнительного оборудования  (фланцевый, </w:t>
            </w:r>
            <w:proofErr w:type="spellStart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безфланцевый</w:t>
            </w:r>
            <w:proofErr w:type="spellEnd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FB0590" w:rsidRPr="00FB0590" w:rsidRDefault="00FB0590" w:rsidP="00FB0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данные по дымовой трубе</w:t>
            </w: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Тип трубы: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     - Колонная 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     - Мачтовая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     - Самонесущая</w:t>
            </w:r>
          </w:p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     - Фасадная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дымовой трубы, </w:t>
            </w:r>
            <w:proofErr w:type="gramStart"/>
            <w:r w:rsidRPr="00F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диаметр горизонтального участка дымовой трубы, </w:t>
            </w:r>
            <w:proofErr w:type="gramStart"/>
            <w:r w:rsidRPr="00F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диаметр вертикального участка дымовой трубы, </w:t>
            </w:r>
            <w:proofErr w:type="gramStart"/>
            <w:r w:rsidRPr="00F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FB0590" w:rsidRPr="00FB0590" w:rsidRDefault="00FB0590" w:rsidP="00FB05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инженерному и технологическому оборудованию</w:t>
            </w: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spellStart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светоограждения</w:t>
            </w:r>
            <w:proofErr w:type="spellEnd"/>
            <w:r w:rsidRPr="00FB059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   РЭГА РФ-94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Необходимость технологической площадки и лестницы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90" w:rsidRPr="00FB0590" w:rsidTr="00E34FA5">
        <w:trPr>
          <w:trHeight w:val="601"/>
        </w:trPr>
        <w:tc>
          <w:tcPr>
            <w:tcW w:w="4902" w:type="dxa"/>
            <w:gridSpan w:val="2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590">
              <w:rPr>
                <w:rFonts w:ascii="Times New Roman" w:hAnsi="Times New Roman" w:cs="Times New Roman"/>
                <w:sz w:val="24"/>
                <w:szCs w:val="24"/>
              </w:rPr>
              <w:t>Необходимость маркировочной окраски        согласно РЭГА РФ-94, цвет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FB0590" w:rsidRPr="00FB0590" w:rsidRDefault="00FB0590" w:rsidP="00D55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B0590">
        <w:rPr>
          <w:rFonts w:ascii="Times New Roman" w:hAnsi="Times New Roman" w:cs="Times New Roman"/>
          <w:b/>
          <w:color w:val="000000"/>
          <w:sz w:val="24"/>
          <w:szCs w:val="24"/>
        </w:rPr>
        <w:t>Необходимые приложения к опросному листу</w:t>
      </w:r>
      <w:r w:rsidRPr="00FB05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>Ситуационный план с предполагаемым местом установки дымовой трубы, компоновочная схема теплогенерирующего оборудования с привязкой к помещению котельной.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>Технические характеристики дополнительного оборудования (дымосос, глушитель, экономайзер).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 xml:space="preserve">Чертеж присоединительного фланца (в случае, если теплогенерирующее или дополнительное оборудование имеет фланцевый выходной патрубок). 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>Дополнительные требования: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>Подпись представителя заказчика</w:t>
      </w:r>
      <w:proofErr w:type="gramStart"/>
      <w:r w:rsidRPr="00FB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0590">
        <w:rPr>
          <w:rFonts w:ascii="Times New Roman" w:hAnsi="Times New Roman" w:cs="Times New Roman"/>
          <w:sz w:val="24"/>
          <w:szCs w:val="24"/>
        </w:rPr>
        <w:t xml:space="preserve"> _______________/_____________________________/</w:t>
      </w: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590" w:rsidRPr="00FB0590" w:rsidRDefault="00FB0590" w:rsidP="00FB0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590">
        <w:rPr>
          <w:rFonts w:ascii="Times New Roman" w:hAnsi="Times New Roman" w:cs="Times New Roman"/>
          <w:sz w:val="24"/>
          <w:szCs w:val="24"/>
        </w:rPr>
        <w:t>Дата:  «_____» ________________________20______г.</w:t>
      </w:r>
    </w:p>
    <w:p w:rsidR="00F37923" w:rsidRPr="00FB0590" w:rsidRDefault="00F37923">
      <w:pPr>
        <w:rPr>
          <w:sz w:val="24"/>
          <w:szCs w:val="24"/>
        </w:rPr>
      </w:pPr>
    </w:p>
    <w:sectPr w:rsidR="00F37923" w:rsidRPr="00FB05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69" w:rsidRDefault="00913469" w:rsidP="00FB0590">
      <w:pPr>
        <w:spacing w:after="0" w:line="240" w:lineRule="auto"/>
      </w:pPr>
      <w:r>
        <w:separator/>
      </w:r>
    </w:p>
  </w:endnote>
  <w:endnote w:type="continuationSeparator" w:id="0">
    <w:p w:rsidR="00913469" w:rsidRDefault="00913469" w:rsidP="00FB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69" w:rsidRDefault="00913469" w:rsidP="00FB0590">
      <w:pPr>
        <w:spacing w:after="0" w:line="240" w:lineRule="auto"/>
      </w:pPr>
      <w:r>
        <w:separator/>
      </w:r>
    </w:p>
  </w:footnote>
  <w:footnote w:type="continuationSeparator" w:id="0">
    <w:p w:rsidR="00913469" w:rsidRDefault="00913469" w:rsidP="00FB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5" w:rsidRPr="00207AF3" w:rsidRDefault="00E34FA5" w:rsidP="00E34FA5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D82DE" wp14:editId="70623AF7">
          <wp:simplePos x="0" y="0"/>
          <wp:positionH relativeFrom="column">
            <wp:posOffset>-196215</wp:posOffset>
          </wp:positionH>
          <wp:positionV relativeFrom="paragraph">
            <wp:posOffset>-389255</wp:posOffset>
          </wp:positionV>
          <wp:extent cx="1257300" cy="12573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AF3">
      <w:rPr>
        <w:b/>
      </w:rPr>
      <w:t xml:space="preserve">397166, Россия, Воронежская обл., </w:t>
    </w:r>
    <w:proofErr w:type="spellStart"/>
    <w:r w:rsidRPr="00207AF3">
      <w:rPr>
        <w:b/>
      </w:rPr>
      <w:t>г</w:t>
    </w:r>
    <w:proofErr w:type="gramStart"/>
    <w:r w:rsidRPr="00207AF3">
      <w:rPr>
        <w:b/>
      </w:rPr>
      <w:t>.Б</w:t>
    </w:r>
    <w:proofErr w:type="gramEnd"/>
    <w:r w:rsidRPr="00207AF3">
      <w:rPr>
        <w:b/>
      </w:rPr>
      <w:t>орисоглебск</w:t>
    </w:r>
    <w:proofErr w:type="spellEnd"/>
    <w:r w:rsidRPr="00207AF3">
      <w:rPr>
        <w:b/>
      </w:rPr>
      <w:t>, ул.8-го съезда, д.1</w:t>
    </w:r>
  </w:p>
  <w:p w:rsidR="00E34FA5" w:rsidRPr="00E34FA5" w:rsidRDefault="00E34FA5" w:rsidP="00E34FA5">
    <w:pPr>
      <w:jc w:val="right"/>
      <w:rPr>
        <w:b/>
        <w:color w:val="000000"/>
        <w:spacing w:val="-4"/>
      </w:rPr>
    </w:pPr>
    <w:r w:rsidRPr="00207AF3">
      <w:rPr>
        <w:b/>
      </w:rPr>
      <w:t xml:space="preserve">ИНН 3604012082 </w:t>
    </w:r>
    <w:r>
      <w:rPr>
        <w:b/>
      </w:rPr>
      <w:t>КПП 360401001</w:t>
    </w:r>
    <w:r>
      <w:rPr>
        <w:b/>
      </w:rPr>
      <w:t xml:space="preserve"> </w:t>
    </w:r>
    <w:r w:rsidRPr="00207AF3">
      <w:rPr>
        <w:b/>
        <w:bCs/>
      </w:rPr>
      <w:t>БИК</w:t>
    </w:r>
    <w:r w:rsidRPr="009F7EAA">
      <w:rPr>
        <w:b/>
        <w:bCs/>
      </w:rPr>
      <w:t xml:space="preserve"> 042007681  </w:t>
    </w:r>
    <w:proofErr w:type="spellStart"/>
    <w:r w:rsidRPr="00207AF3">
      <w:rPr>
        <w:b/>
        <w:bCs/>
      </w:rPr>
      <w:t>Кор</w:t>
    </w:r>
    <w:r w:rsidRPr="009F7EAA">
      <w:rPr>
        <w:b/>
        <w:bCs/>
      </w:rPr>
      <w:t>.</w:t>
    </w:r>
    <w:r w:rsidRPr="00207AF3">
      <w:rPr>
        <w:b/>
        <w:bCs/>
      </w:rPr>
      <w:t>сч</w:t>
    </w:r>
    <w:proofErr w:type="spellEnd"/>
    <w:r w:rsidRPr="009F7EAA">
      <w:rPr>
        <w:b/>
        <w:bCs/>
      </w:rPr>
      <w:t xml:space="preserve">. </w:t>
    </w:r>
    <w:r w:rsidRPr="009F7EAA">
      <w:rPr>
        <w:b/>
        <w:color w:val="000000"/>
        <w:spacing w:val="-4"/>
      </w:rPr>
      <w:t>30101810600000000681</w:t>
    </w:r>
    <w:r>
      <w:rPr>
        <w:b/>
        <w:color w:val="000000"/>
        <w:spacing w:val="-4"/>
      </w:rPr>
      <w:t xml:space="preserve"> </w:t>
    </w:r>
  </w:p>
  <w:p w:rsidR="00FB0590" w:rsidRPr="00E34FA5" w:rsidRDefault="00E34FA5" w:rsidP="00E34FA5">
    <w:pPr>
      <w:jc w:val="right"/>
      <w:rPr>
        <w:b/>
        <w:color w:val="000000"/>
        <w:spacing w:val="-4"/>
        <w:lang w:val="en-US"/>
      </w:rPr>
    </w:pPr>
    <w:r>
      <w:rPr>
        <w:b/>
      </w:rPr>
      <w:t>Сайт</w:t>
    </w:r>
    <w:r w:rsidRPr="00E34FA5">
      <w:rPr>
        <w:b/>
        <w:lang w:val="en-US"/>
      </w:rPr>
      <w:t>:</w:t>
    </w:r>
    <w:r w:rsidRPr="00E34FA5">
      <w:rPr>
        <w:lang w:val="en-US"/>
      </w:rPr>
      <w:t xml:space="preserve"> </w:t>
    </w:r>
    <w:hyperlink r:id="rId2" w:history="1">
      <w:r w:rsidRPr="00E34FA5">
        <w:rPr>
          <w:rStyle w:val="a8"/>
          <w:lang w:val="en-US"/>
        </w:rPr>
        <w:t>servicekomplekt36.ru</w:t>
      </w:r>
    </w:hyperlink>
    <w:r>
      <w:rPr>
        <w:b/>
        <w:lang w:val="en-US"/>
      </w:rPr>
      <w:t xml:space="preserve">  </w:t>
    </w:r>
    <w:r w:rsidRPr="00E34FA5">
      <w:rPr>
        <w:b/>
        <w:lang w:val="en-US"/>
      </w:rPr>
      <w:t xml:space="preserve"> </w:t>
    </w:r>
    <w:r w:rsidRPr="00E34FA5">
      <w:rPr>
        <w:b/>
        <w:lang w:val="en-US"/>
      </w:rPr>
      <w:t>E-mail:</w:t>
    </w:r>
    <w:r w:rsidRPr="00E34FA5">
      <w:rPr>
        <w:lang w:val="en-US"/>
      </w:rPr>
      <w:t xml:space="preserve"> </w:t>
    </w:r>
    <w:hyperlink r:id="rId3" w:history="1">
      <w:r w:rsidRPr="009A317D">
        <w:rPr>
          <w:rStyle w:val="a8"/>
          <w:bCs/>
          <w:lang w:val="en-US"/>
        </w:rPr>
        <w:t>sk.bor@rambler.ru</w:t>
      </w:r>
      <w:proofErr w:type="gramStart"/>
    </w:hyperlink>
    <w:r>
      <w:rPr>
        <w:b/>
        <w:color w:val="000000"/>
        <w:spacing w:val="-4"/>
        <w:lang w:val="en-US"/>
      </w:rPr>
      <w:t xml:space="preserve"> </w:t>
    </w:r>
    <w:r w:rsidRPr="00E34FA5">
      <w:rPr>
        <w:b/>
        <w:color w:val="000000"/>
        <w:spacing w:val="-4"/>
        <w:lang w:val="en-US"/>
      </w:rPr>
      <w:t xml:space="preserve"> </w:t>
    </w:r>
    <w:r>
      <w:rPr>
        <w:b/>
      </w:rPr>
      <w:t>Т</w:t>
    </w:r>
    <w:proofErr w:type="gramEnd"/>
    <w:r>
      <w:rPr>
        <w:b/>
      </w:rPr>
      <w:t>ел</w:t>
    </w:r>
    <w:r w:rsidRPr="00E34FA5">
      <w:rPr>
        <w:b/>
        <w:lang w:val="en-US"/>
      </w:rPr>
      <w:t xml:space="preserve">./ </w:t>
    </w:r>
    <w:r>
      <w:rPr>
        <w:b/>
      </w:rPr>
      <w:t>факс</w:t>
    </w:r>
    <w:r>
      <w:rPr>
        <w:b/>
        <w:lang w:val="en-US"/>
      </w:rPr>
      <w:t xml:space="preserve"> (47354) </w:t>
    </w:r>
    <w:r w:rsidRPr="00E34FA5">
      <w:rPr>
        <w:b/>
        <w:lang w:val="en-US"/>
      </w:rPr>
      <w:t>6-40-88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2"/>
    <w:rsid w:val="00534E12"/>
    <w:rsid w:val="00913469"/>
    <w:rsid w:val="00E34FA5"/>
    <w:rsid w:val="00F37923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590"/>
  </w:style>
  <w:style w:type="paragraph" w:styleId="a6">
    <w:name w:val="footer"/>
    <w:basedOn w:val="a"/>
    <w:link w:val="a7"/>
    <w:uiPriority w:val="99"/>
    <w:unhideWhenUsed/>
    <w:rsid w:val="00FB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590"/>
  </w:style>
  <w:style w:type="character" w:styleId="a8">
    <w:name w:val="Hyperlink"/>
    <w:basedOn w:val="a0"/>
    <w:rsid w:val="00E3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590"/>
  </w:style>
  <w:style w:type="paragraph" w:styleId="a6">
    <w:name w:val="footer"/>
    <w:basedOn w:val="a"/>
    <w:link w:val="a7"/>
    <w:uiPriority w:val="99"/>
    <w:unhideWhenUsed/>
    <w:rsid w:val="00FB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590"/>
  </w:style>
  <w:style w:type="character" w:styleId="a8">
    <w:name w:val="Hyperlink"/>
    <w:basedOn w:val="a0"/>
    <w:rsid w:val="00E3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.bor@rambler.ru" TargetMode="External"/><Relationship Id="rId2" Type="http://schemas.openxmlformats.org/officeDocument/2006/relationships/hyperlink" Target="http://servicekomplekt36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2017-01-29T10:00:00Z</dcterms:created>
  <dcterms:modified xsi:type="dcterms:W3CDTF">2017-01-29T19:36:00Z</dcterms:modified>
</cp:coreProperties>
</file>